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F8" w:rsidRDefault="007F3EF8">
      <w:pPr>
        <w:spacing w:before="960" w:after="600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Bekanntmachung</w:t>
      </w:r>
    </w:p>
    <w:p w:rsidR="00284E45" w:rsidRDefault="00284E45" w:rsidP="00284E45">
      <w:pPr>
        <w:jc w:val="center"/>
        <w:rPr>
          <w:b/>
          <w:iCs/>
        </w:rPr>
      </w:pPr>
      <w:r>
        <w:rPr>
          <w:b/>
          <w:iCs/>
        </w:rPr>
        <w:t>der Haushaltssa</w:t>
      </w:r>
      <w:r w:rsidR="00414E03">
        <w:rPr>
          <w:b/>
          <w:iCs/>
        </w:rPr>
        <w:t>tzung für das Haushaltsjahr 2025</w:t>
      </w:r>
    </w:p>
    <w:p w:rsidR="00284E45" w:rsidRDefault="00284E45" w:rsidP="00284E45">
      <w:pPr>
        <w:jc w:val="center"/>
        <w:rPr>
          <w:b/>
          <w:iCs/>
        </w:rPr>
      </w:pPr>
    </w:p>
    <w:p w:rsidR="00284E45" w:rsidRDefault="00284E45" w:rsidP="00284E45">
      <w:pPr>
        <w:jc w:val="center"/>
        <w:rPr>
          <w:b/>
          <w:iCs/>
        </w:rPr>
      </w:pPr>
    </w:p>
    <w:p w:rsidR="00284E45" w:rsidRDefault="00284E45" w:rsidP="00284E45">
      <w:pPr>
        <w:jc w:val="center"/>
        <w:rPr>
          <w:b/>
          <w:iCs/>
        </w:rPr>
      </w:pPr>
    </w:p>
    <w:p w:rsidR="00284E45" w:rsidRDefault="00284E45" w:rsidP="00284E45">
      <w:pPr>
        <w:jc w:val="center"/>
        <w:rPr>
          <w:b/>
          <w:iCs/>
        </w:rPr>
      </w:pPr>
      <w:r>
        <w:rPr>
          <w:b/>
          <w:iCs/>
        </w:rPr>
        <w:t>I.</w:t>
      </w:r>
    </w:p>
    <w:p w:rsidR="00284E45" w:rsidRDefault="00284E45" w:rsidP="00284E45">
      <w:pPr>
        <w:jc w:val="center"/>
        <w:rPr>
          <w:b/>
          <w:iCs/>
        </w:rPr>
      </w:pPr>
    </w:p>
    <w:p w:rsidR="00284E45" w:rsidRDefault="00284E45" w:rsidP="00284E45">
      <w:pPr>
        <w:pStyle w:val="Textkrper"/>
        <w:jc w:val="both"/>
        <w:rPr>
          <w:rFonts w:ascii="Arial" w:hAnsi="Arial" w:cs="Arial"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>Der Stadtrat Schwabmünc</w:t>
      </w:r>
      <w:r w:rsidR="004A2CAD">
        <w:rPr>
          <w:rFonts w:ascii="Arial" w:hAnsi="Arial" w:cs="Arial"/>
          <w:i w:val="0"/>
          <w:iCs/>
          <w:sz w:val="22"/>
        </w:rPr>
        <w:t xml:space="preserve">hen hat in seiner Sitzung vom </w:t>
      </w:r>
      <w:r w:rsidR="00414E03">
        <w:rPr>
          <w:rFonts w:ascii="Arial" w:hAnsi="Arial" w:cs="Arial"/>
          <w:i w:val="0"/>
          <w:iCs/>
          <w:sz w:val="22"/>
        </w:rPr>
        <w:t>08</w:t>
      </w:r>
      <w:r>
        <w:rPr>
          <w:rFonts w:ascii="Arial" w:hAnsi="Arial" w:cs="Arial"/>
          <w:i w:val="0"/>
          <w:iCs/>
          <w:sz w:val="22"/>
        </w:rPr>
        <w:t>.</w:t>
      </w:r>
      <w:r w:rsidR="003E419F">
        <w:rPr>
          <w:rFonts w:ascii="Arial" w:hAnsi="Arial" w:cs="Arial"/>
          <w:i w:val="0"/>
          <w:iCs/>
          <w:sz w:val="22"/>
        </w:rPr>
        <w:t>04</w:t>
      </w:r>
      <w:r>
        <w:rPr>
          <w:rFonts w:ascii="Arial" w:hAnsi="Arial" w:cs="Arial"/>
          <w:i w:val="0"/>
          <w:iCs/>
          <w:sz w:val="22"/>
        </w:rPr>
        <w:t>.20</w:t>
      </w:r>
      <w:r w:rsidR="008D1E2D">
        <w:rPr>
          <w:rFonts w:ascii="Arial" w:hAnsi="Arial" w:cs="Arial"/>
          <w:i w:val="0"/>
          <w:iCs/>
          <w:sz w:val="22"/>
        </w:rPr>
        <w:t>2</w:t>
      </w:r>
      <w:r w:rsidR="00414E03">
        <w:rPr>
          <w:rFonts w:ascii="Arial" w:hAnsi="Arial" w:cs="Arial"/>
          <w:i w:val="0"/>
          <w:iCs/>
          <w:sz w:val="22"/>
        </w:rPr>
        <w:t>5</w:t>
      </w:r>
      <w:r>
        <w:rPr>
          <w:rFonts w:ascii="Arial" w:hAnsi="Arial" w:cs="Arial"/>
          <w:i w:val="0"/>
          <w:iCs/>
          <w:sz w:val="22"/>
        </w:rPr>
        <w:t xml:space="preserve"> die Haus</w:t>
      </w:r>
      <w:r w:rsidR="008D1E2D">
        <w:rPr>
          <w:rFonts w:ascii="Arial" w:hAnsi="Arial" w:cs="Arial"/>
          <w:i w:val="0"/>
          <w:iCs/>
          <w:sz w:val="22"/>
        </w:rPr>
        <w:t>haltssatzung für das Jahr 202</w:t>
      </w:r>
      <w:r w:rsidR="00414E03">
        <w:rPr>
          <w:rFonts w:ascii="Arial" w:hAnsi="Arial" w:cs="Arial"/>
          <w:i w:val="0"/>
          <w:iCs/>
          <w:sz w:val="22"/>
        </w:rPr>
        <w:t>5</w:t>
      </w:r>
      <w:r>
        <w:rPr>
          <w:rFonts w:ascii="Arial" w:hAnsi="Arial" w:cs="Arial"/>
          <w:i w:val="0"/>
          <w:iCs/>
          <w:sz w:val="22"/>
        </w:rPr>
        <w:t xml:space="preserve"> beschlossen. Die Haushaltssatzung und der Haushaltsplan liegen </w:t>
      </w:r>
      <w:r w:rsidR="006D3B9D">
        <w:rPr>
          <w:rFonts w:ascii="Arial" w:hAnsi="Arial" w:cs="Arial"/>
          <w:i w:val="0"/>
          <w:iCs/>
          <w:sz w:val="22"/>
        </w:rPr>
        <w:t xml:space="preserve">ab sofort bis zur nächsten amtlichen Bekanntmachung einer Haushaltssatzung </w:t>
      </w:r>
      <w:r>
        <w:rPr>
          <w:rFonts w:ascii="Arial" w:hAnsi="Arial" w:cs="Arial"/>
          <w:b/>
          <w:i w:val="0"/>
          <w:iCs/>
          <w:sz w:val="22"/>
        </w:rPr>
        <w:t>im Rathaus,</w:t>
      </w:r>
      <w:r>
        <w:rPr>
          <w:rFonts w:ascii="Arial" w:hAnsi="Arial" w:cs="Arial"/>
          <w:i w:val="0"/>
          <w:iCs/>
          <w:sz w:val="22"/>
        </w:rPr>
        <w:t xml:space="preserve"> </w:t>
      </w:r>
      <w:r>
        <w:rPr>
          <w:rFonts w:ascii="Arial" w:hAnsi="Arial" w:cs="Arial"/>
          <w:b/>
          <w:i w:val="0"/>
          <w:iCs/>
          <w:sz w:val="22"/>
        </w:rPr>
        <w:t>Zimmer 40</w:t>
      </w:r>
      <w:r w:rsidR="006D3B9D">
        <w:rPr>
          <w:rFonts w:ascii="Arial" w:hAnsi="Arial" w:cs="Arial"/>
          <w:b/>
          <w:i w:val="0"/>
          <w:iCs/>
          <w:sz w:val="22"/>
        </w:rPr>
        <w:t>7</w:t>
      </w:r>
      <w:r>
        <w:rPr>
          <w:rFonts w:ascii="Arial" w:hAnsi="Arial" w:cs="Arial"/>
          <w:i w:val="0"/>
          <w:iCs/>
          <w:sz w:val="22"/>
        </w:rPr>
        <w:t>, innerhalb der allgemeinen Dienststunden zur Einsicht bereit (Art. 65 Abs. 3</w:t>
      </w:r>
      <w:r w:rsidR="006D3B9D">
        <w:rPr>
          <w:rFonts w:ascii="Arial" w:hAnsi="Arial" w:cs="Arial"/>
          <w:i w:val="0"/>
          <w:iCs/>
          <w:sz w:val="22"/>
        </w:rPr>
        <w:t>,</w:t>
      </w:r>
      <w:r w:rsidR="006D3B9D">
        <w:rPr>
          <w:rFonts w:ascii="Arial" w:hAnsi="Arial" w:cs="Arial"/>
          <w:i w:val="0"/>
          <w:iCs/>
          <w:sz w:val="22"/>
        </w:rPr>
        <w:br/>
        <w:t>Art. 26 Abs. 2</w:t>
      </w:r>
      <w:r>
        <w:rPr>
          <w:rFonts w:ascii="Arial" w:hAnsi="Arial" w:cs="Arial"/>
          <w:i w:val="0"/>
          <w:iCs/>
          <w:sz w:val="22"/>
        </w:rPr>
        <w:t xml:space="preserve"> </w:t>
      </w:r>
      <w:r w:rsidR="008D1E2D">
        <w:rPr>
          <w:rFonts w:ascii="Arial" w:hAnsi="Arial" w:cs="Arial"/>
          <w:i w:val="0"/>
          <w:iCs/>
          <w:sz w:val="22"/>
        </w:rPr>
        <w:t xml:space="preserve">der </w:t>
      </w:r>
      <w:r>
        <w:rPr>
          <w:rFonts w:ascii="Arial" w:hAnsi="Arial" w:cs="Arial"/>
          <w:i w:val="0"/>
          <w:iCs/>
          <w:sz w:val="22"/>
        </w:rPr>
        <w:t>Gemeindeordnung).</w:t>
      </w:r>
    </w:p>
    <w:p w:rsidR="00284E45" w:rsidRDefault="00284E45" w:rsidP="00284E45">
      <w:pPr>
        <w:spacing w:line="360" w:lineRule="auto"/>
        <w:rPr>
          <w:iCs/>
        </w:rPr>
      </w:pPr>
    </w:p>
    <w:p w:rsidR="00284E45" w:rsidRDefault="00284E45" w:rsidP="00284E45">
      <w:pPr>
        <w:spacing w:line="360" w:lineRule="auto"/>
        <w:rPr>
          <w:iCs/>
        </w:rPr>
      </w:pPr>
    </w:p>
    <w:p w:rsidR="00284E45" w:rsidRDefault="00284E45" w:rsidP="00284E45">
      <w:pPr>
        <w:spacing w:line="360" w:lineRule="auto"/>
        <w:jc w:val="center"/>
        <w:rPr>
          <w:b/>
          <w:iCs/>
        </w:rPr>
      </w:pPr>
      <w:r>
        <w:rPr>
          <w:b/>
          <w:iCs/>
        </w:rPr>
        <w:t>II.</w:t>
      </w:r>
    </w:p>
    <w:p w:rsidR="00284E45" w:rsidRDefault="00284E45" w:rsidP="00284E45">
      <w:pPr>
        <w:spacing w:line="360" w:lineRule="auto"/>
        <w:rPr>
          <w:b/>
          <w:iCs/>
        </w:rPr>
      </w:pPr>
    </w:p>
    <w:p w:rsidR="00284E45" w:rsidRDefault="00284E45" w:rsidP="00284E45">
      <w:pPr>
        <w:pStyle w:val="Textkrper"/>
        <w:jc w:val="both"/>
        <w:rPr>
          <w:rFonts w:ascii="Arial" w:hAnsi="Arial" w:cs="Arial"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>Das Landratsamt Augsburg hat als Rechtsaufsichtsbehörde die nach Art. 71 u. 67 der Gemeindeordnung erforderlichen Genehmigungen zu den Kreditaufnahmen und zu den Verpflichtungserm</w:t>
      </w:r>
      <w:r w:rsidR="004A2CAD">
        <w:rPr>
          <w:rFonts w:ascii="Arial" w:hAnsi="Arial" w:cs="Arial"/>
          <w:i w:val="0"/>
          <w:iCs/>
          <w:sz w:val="22"/>
        </w:rPr>
        <w:t xml:space="preserve">ächtigungen mit Schreiben vom </w:t>
      </w:r>
      <w:r w:rsidR="00414E03">
        <w:rPr>
          <w:rFonts w:ascii="Arial" w:hAnsi="Arial" w:cs="Arial"/>
          <w:i w:val="0"/>
          <w:iCs/>
          <w:sz w:val="22"/>
        </w:rPr>
        <w:t>17</w:t>
      </w:r>
      <w:r>
        <w:rPr>
          <w:rFonts w:ascii="Arial" w:hAnsi="Arial" w:cs="Arial"/>
          <w:i w:val="0"/>
          <w:iCs/>
          <w:sz w:val="22"/>
        </w:rPr>
        <w:t>.</w:t>
      </w:r>
      <w:r w:rsidR="00E72BF3">
        <w:rPr>
          <w:rFonts w:ascii="Arial" w:hAnsi="Arial" w:cs="Arial"/>
          <w:i w:val="0"/>
          <w:iCs/>
          <w:sz w:val="22"/>
        </w:rPr>
        <w:t>04</w:t>
      </w:r>
      <w:r>
        <w:rPr>
          <w:rFonts w:ascii="Arial" w:hAnsi="Arial" w:cs="Arial"/>
          <w:i w:val="0"/>
          <w:iCs/>
          <w:sz w:val="22"/>
        </w:rPr>
        <w:t>.20</w:t>
      </w:r>
      <w:r w:rsidR="008D1E2D">
        <w:rPr>
          <w:rFonts w:ascii="Arial" w:hAnsi="Arial" w:cs="Arial"/>
          <w:i w:val="0"/>
          <w:iCs/>
          <w:sz w:val="22"/>
        </w:rPr>
        <w:t>2</w:t>
      </w:r>
      <w:r w:rsidR="00414E03">
        <w:rPr>
          <w:rFonts w:ascii="Arial" w:hAnsi="Arial" w:cs="Arial"/>
          <w:i w:val="0"/>
          <w:iCs/>
          <w:sz w:val="22"/>
        </w:rPr>
        <w:t>5</w:t>
      </w:r>
      <w:r>
        <w:rPr>
          <w:rFonts w:ascii="Arial" w:hAnsi="Arial" w:cs="Arial"/>
          <w:i w:val="0"/>
          <w:iCs/>
          <w:sz w:val="22"/>
        </w:rPr>
        <w:t xml:space="preserve"> erteilt.</w:t>
      </w:r>
    </w:p>
    <w:p w:rsidR="00284E45" w:rsidRDefault="00284E45" w:rsidP="00284E45">
      <w:pPr>
        <w:spacing w:line="360" w:lineRule="auto"/>
        <w:rPr>
          <w:iCs/>
        </w:rPr>
      </w:pPr>
      <w:bookmarkStart w:id="0" w:name="_GoBack"/>
      <w:bookmarkEnd w:id="0"/>
    </w:p>
    <w:p w:rsidR="00284E45" w:rsidRDefault="00284E45" w:rsidP="00284E45">
      <w:pPr>
        <w:rPr>
          <w:iCs/>
        </w:rPr>
      </w:pPr>
    </w:p>
    <w:p w:rsidR="007F3EF8" w:rsidRDefault="007F3EF8">
      <w:pPr>
        <w:jc w:val="both"/>
      </w:pPr>
    </w:p>
    <w:p w:rsidR="007F3EF8" w:rsidRDefault="007F3EF8">
      <w:pPr>
        <w:jc w:val="both"/>
      </w:pPr>
    </w:p>
    <w:p w:rsidR="007F3EF8" w:rsidRDefault="007F3EF8">
      <w:pPr>
        <w:jc w:val="both"/>
      </w:pPr>
    </w:p>
    <w:p w:rsidR="007F3EF8" w:rsidRDefault="00284E45">
      <w:pPr>
        <w:jc w:val="both"/>
      </w:pPr>
      <w:r>
        <w:t>S</w:t>
      </w:r>
      <w:r w:rsidR="007F3EF8">
        <w:t xml:space="preserve">chwabmünchen, </w:t>
      </w:r>
      <w:r w:rsidR="00414E03">
        <w:t>06</w:t>
      </w:r>
      <w:r w:rsidRPr="001E1DBB">
        <w:t>.</w:t>
      </w:r>
      <w:r w:rsidR="003E419F" w:rsidRPr="001E1DBB">
        <w:t>05</w:t>
      </w:r>
      <w:r w:rsidRPr="001E1DBB">
        <w:t>.20</w:t>
      </w:r>
      <w:r w:rsidR="008D1E2D" w:rsidRPr="001E1DBB">
        <w:t>2</w:t>
      </w:r>
      <w:r w:rsidR="00414E03">
        <w:t>5</w:t>
      </w:r>
    </w:p>
    <w:p w:rsidR="007F3EF8" w:rsidRDefault="007F3EF8">
      <w:pPr>
        <w:jc w:val="both"/>
      </w:pPr>
    </w:p>
    <w:p w:rsidR="007F3EF8" w:rsidRDefault="007F3EF8">
      <w:pPr>
        <w:jc w:val="both"/>
      </w:pPr>
    </w:p>
    <w:p w:rsidR="001D43BE" w:rsidRDefault="0006033A">
      <w:pPr>
        <w:jc w:val="both"/>
      </w:pPr>
      <w:r>
        <w:t>gez.</w:t>
      </w:r>
    </w:p>
    <w:p w:rsidR="007F3EF8" w:rsidRDefault="007F3EF8">
      <w:pPr>
        <w:jc w:val="both"/>
      </w:pPr>
    </w:p>
    <w:p w:rsidR="007F3EF8" w:rsidRDefault="007F3EF8">
      <w:pPr>
        <w:jc w:val="both"/>
      </w:pPr>
      <w:r>
        <w:t>Müller</w:t>
      </w:r>
    </w:p>
    <w:p w:rsidR="00284E45" w:rsidRDefault="007F3EF8">
      <w:pPr>
        <w:jc w:val="both"/>
      </w:pPr>
      <w:r w:rsidRPr="00CD6ECD">
        <w:t>Erster Bürgermeister</w:t>
      </w:r>
    </w:p>
    <w:sectPr w:rsidR="00284E45" w:rsidSect="00CD771D">
      <w:headerReference w:type="even" r:id="rId7"/>
      <w:headerReference w:type="default" r:id="rId8"/>
      <w:headerReference w:type="first" r:id="rId9"/>
      <w:pgSz w:w="11906" w:h="16838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A6" w:rsidRDefault="003A6DA6">
      <w:r>
        <w:separator/>
      </w:r>
    </w:p>
  </w:endnote>
  <w:endnote w:type="continuationSeparator" w:id="0">
    <w:p w:rsidR="003A6DA6" w:rsidRDefault="003A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A6" w:rsidRDefault="003A6DA6">
      <w:r>
        <w:separator/>
      </w:r>
    </w:p>
  </w:footnote>
  <w:footnote w:type="continuationSeparator" w:id="0">
    <w:p w:rsidR="003A6DA6" w:rsidRDefault="003A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1A" w:rsidRDefault="00CD771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12F1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12F1A" w:rsidRDefault="00F12F1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1A" w:rsidRDefault="00F12F1A">
    <w:pPr>
      <w:pStyle w:val="Kopfzeile"/>
      <w:framePr w:wrap="around" w:vAnchor="page" w:hAnchor="page" w:x="10342" w:y="1085"/>
      <w:rPr>
        <w:rStyle w:val="Seitenzahl"/>
        <w:rFonts w:ascii="Arial Narrow" w:hAnsi="Arial Narrow"/>
        <w:sz w:val="18"/>
      </w:rPr>
    </w:pPr>
    <w:r>
      <w:rPr>
        <w:rStyle w:val="Seitenzahl"/>
        <w:rFonts w:ascii="Arial Narrow" w:hAnsi="Arial Narrow"/>
        <w:sz w:val="18"/>
      </w:rPr>
      <w:t xml:space="preserve">Seite </w:t>
    </w:r>
    <w:r w:rsidR="00CD771D">
      <w:rPr>
        <w:rStyle w:val="Seitenzahl"/>
        <w:rFonts w:ascii="Arial Narrow" w:hAnsi="Arial Narrow"/>
        <w:sz w:val="18"/>
      </w:rPr>
      <w:fldChar w:fldCharType="begin"/>
    </w:r>
    <w:r>
      <w:rPr>
        <w:rStyle w:val="Seitenzahl"/>
        <w:rFonts w:ascii="Arial Narrow" w:hAnsi="Arial Narrow"/>
        <w:sz w:val="18"/>
      </w:rPr>
      <w:instrText xml:space="preserve">PAGE  </w:instrText>
    </w:r>
    <w:r w:rsidR="00CD771D">
      <w:rPr>
        <w:rStyle w:val="Seitenzahl"/>
        <w:rFonts w:ascii="Arial Narrow" w:hAnsi="Arial Narrow"/>
        <w:sz w:val="18"/>
      </w:rPr>
      <w:fldChar w:fldCharType="separate"/>
    </w:r>
    <w:r>
      <w:rPr>
        <w:rStyle w:val="Seitenzahl"/>
        <w:rFonts w:ascii="Arial Narrow" w:hAnsi="Arial Narrow"/>
        <w:noProof/>
        <w:sz w:val="18"/>
      </w:rPr>
      <w:t>2</w:t>
    </w:r>
    <w:r w:rsidR="00CD771D">
      <w:rPr>
        <w:rStyle w:val="Seitenzahl"/>
        <w:rFonts w:ascii="Arial Narrow" w:hAnsi="Arial Narrow"/>
        <w:sz w:val="18"/>
      </w:rPr>
      <w:fldChar w:fldCharType="end"/>
    </w:r>
  </w:p>
  <w:p w:rsidR="00F12F1A" w:rsidRDefault="0006033A">
    <w:pPr>
      <w:pStyle w:val="Kopfzeile"/>
      <w:ind w:right="360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05pt;margin-top:24.6pt;width:41.15pt;height:47.6pt;z-index:251657216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49" DrawAspect="Content" ObjectID="_1808051880" r:id="rId2"/>
      </w:object>
    </w:r>
    <w:r w:rsidR="00F12F1A">
      <w:rPr>
        <w:b/>
        <w:bCs/>
        <w:sz w:val="24"/>
      </w:rPr>
      <w:t>Stadt Schwabmünchen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1A" w:rsidRDefault="0006033A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pt;margin-top:24.65pt;width:41.15pt;height:47.6pt;z-index:251658240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50" DrawAspect="Content" ObjectID="_1808051881" r:id="rId2"/>
      </w:object>
    </w:r>
    <w:r w:rsidR="00F12F1A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725"/>
    <w:multiLevelType w:val="hybridMultilevel"/>
    <w:tmpl w:val="A0601784"/>
    <w:lvl w:ilvl="0" w:tplc="4B4AE79C">
      <w:start w:val="1"/>
      <w:numFmt w:val="decimal"/>
      <w:pStyle w:val="Verzeichn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1E94B91"/>
    <w:multiLevelType w:val="singleLevel"/>
    <w:tmpl w:val="946442A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4DB13B49"/>
    <w:multiLevelType w:val="hybridMultilevel"/>
    <w:tmpl w:val="487E678C"/>
    <w:lvl w:ilvl="0" w:tplc="EE4A4EE2">
      <w:start w:val="1"/>
      <w:numFmt w:val="lowerLetter"/>
      <w:pStyle w:val="Verzeichnis2"/>
      <w:lvlText w:val="%1)"/>
      <w:lvlJc w:val="left"/>
      <w:pPr>
        <w:tabs>
          <w:tab w:val="num" w:pos="1287"/>
        </w:tabs>
        <w:ind w:left="1287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8315DA5"/>
    <w:multiLevelType w:val="hybridMultilevel"/>
    <w:tmpl w:val="0DACF3CA"/>
    <w:lvl w:ilvl="0" w:tplc="E35AB854">
      <w:start w:val="1"/>
      <w:numFmt w:val="lowerLetter"/>
      <w:pStyle w:val="Verzeichnis3"/>
      <w:lvlText w:val="%1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F8"/>
    <w:rsid w:val="00050406"/>
    <w:rsid w:val="0006033A"/>
    <w:rsid w:val="00077C4C"/>
    <w:rsid w:val="00086CCE"/>
    <w:rsid w:val="000B38E4"/>
    <w:rsid w:val="000E4634"/>
    <w:rsid w:val="00101864"/>
    <w:rsid w:val="001471AF"/>
    <w:rsid w:val="001D43BE"/>
    <w:rsid w:val="001E1DBB"/>
    <w:rsid w:val="00284E45"/>
    <w:rsid w:val="00336F3A"/>
    <w:rsid w:val="003A6DA6"/>
    <w:rsid w:val="003E419F"/>
    <w:rsid w:val="00414E03"/>
    <w:rsid w:val="00456BBE"/>
    <w:rsid w:val="004A2CAD"/>
    <w:rsid w:val="004C5B65"/>
    <w:rsid w:val="00631302"/>
    <w:rsid w:val="00655D9A"/>
    <w:rsid w:val="006909CB"/>
    <w:rsid w:val="006B14D5"/>
    <w:rsid w:val="006D3B9D"/>
    <w:rsid w:val="006E5FBF"/>
    <w:rsid w:val="00766510"/>
    <w:rsid w:val="00771DBA"/>
    <w:rsid w:val="007A5A23"/>
    <w:rsid w:val="007F3EF8"/>
    <w:rsid w:val="00813812"/>
    <w:rsid w:val="0082447C"/>
    <w:rsid w:val="008D1E2D"/>
    <w:rsid w:val="008F491C"/>
    <w:rsid w:val="00A639CD"/>
    <w:rsid w:val="00B936AC"/>
    <w:rsid w:val="00BF66C6"/>
    <w:rsid w:val="00CD6ECD"/>
    <w:rsid w:val="00CD771D"/>
    <w:rsid w:val="00D557B7"/>
    <w:rsid w:val="00DE3E2D"/>
    <w:rsid w:val="00E12295"/>
    <w:rsid w:val="00E72BF3"/>
    <w:rsid w:val="00EE66CD"/>
    <w:rsid w:val="00F12F1A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C684AA"/>
  <w15:docId w15:val="{66026E3B-B52E-4C18-B305-79DA0B5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771D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CD771D"/>
    <w:pPr>
      <w:keepNext/>
      <w:outlineLvl w:val="0"/>
    </w:pPr>
    <w:rPr>
      <w:b/>
      <w:bCs/>
      <w:szCs w:val="32"/>
      <w:u w:val="single"/>
    </w:rPr>
  </w:style>
  <w:style w:type="paragraph" w:styleId="berschrift2">
    <w:name w:val="heading 2"/>
    <w:basedOn w:val="Standard"/>
    <w:next w:val="Standard"/>
    <w:qFormat/>
    <w:rsid w:val="00CD771D"/>
    <w:pPr>
      <w:keepNext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rsid w:val="00CD771D"/>
    <w:pPr>
      <w:keepNext/>
      <w:outlineLvl w:val="2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CD771D"/>
    <w:pPr>
      <w:numPr>
        <w:numId w:val="8"/>
      </w:numPr>
      <w:tabs>
        <w:tab w:val="clear" w:pos="851"/>
        <w:tab w:val="num" w:pos="567"/>
        <w:tab w:val="right" w:pos="9072"/>
      </w:tabs>
      <w:spacing w:before="120" w:after="120"/>
      <w:ind w:left="567" w:right="567" w:hanging="567"/>
    </w:pPr>
  </w:style>
  <w:style w:type="paragraph" w:styleId="Verzeichnis2">
    <w:name w:val="toc 2"/>
    <w:basedOn w:val="Standard"/>
    <w:next w:val="Standard"/>
    <w:autoRedefine/>
    <w:semiHidden/>
    <w:rsid w:val="00CD771D"/>
    <w:pPr>
      <w:numPr>
        <w:numId w:val="9"/>
      </w:numPr>
      <w:tabs>
        <w:tab w:val="clear" w:pos="1287"/>
        <w:tab w:val="num" w:pos="927"/>
        <w:tab w:val="left" w:pos="1134"/>
        <w:tab w:val="left" w:pos="9072"/>
      </w:tabs>
      <w:spacing w:before="120" w:after="120"/>
      <w:ind w:left="567" w:right="567" w:firstLine="0"/>
    </w:pPr>
  </w:style>
  <w:style w:type="paragraph" w:styleId="Verzeichnis3">
    <w:name w:val="toc 3"/>
    <w:basedOn w:val="Standard"/>
    <w:next w:val="Standard"/>
    <w:autoRedefine/>
    <w:semiHidden/>
    <w:rsid w:val="00CD771D"/>
    <w:pPr>
      <w:numPr>
        <w:numId w:val="5"/>
      </w:numPr>
      <w:tabs>
        <w:tab w:val="clear" w:pos="930"/>
        <w:tab w:val="left" w:pos="1134"/>
        <w:tab w:val="left" w:pos="8505"/>
      </w:tabs>
      <w:spacing w:before="120" w:after="120"/>
      <w:ind w:left="1134" w:right="567" w:hanging="567"/>
    </w:pPr>
  </w:style>
  <w:style w:type="paragraph" w:styleId="Kopfzeile">
    <w:name w:val="header"/>
    <w:basedOn w:val="Standard"/>
    <w:semiHidden/>
    <w:rsid w:val="00CD771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D771D"/>
  </w:style>
  <w:style w:type="paragraph" w:styleId="Fuzeile">
    <w:name w:val="footer"/>
    <w:basedOn w:val="Standard"/>
    <w:semiHidden/>
    <w:rsid w:val="00CD771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CD771D"/>
    <w:pPr>
      <w:spacing w:line="360" w:lineRule="auto"/>
    </w:pPr>
    <w:rPr>
      <w:rFonts w:ascii="Times New Roman" w:hAnsi="Times New Roman" w:cs="Times New Roman"/>
    </w:rPr>
  </w:style>
  <w:style w:type="paragraph" w:styleId="Textkrper3">
    <w:name w:val="Body Text 3"/>
    <w:basedOn w:val="Standard"/>
    <w:semiHidden/>
    <w:rsid w:val="00CD771D"/>
    <w:pPr>
      <w:tabs>
        <w:tab w:val="decimal" w:pos="8505"/>
        <w:tab w:val="right" w:pos="8931"/>
        <w:tab w:val="decimal" w:pos="9072"/>
        <w:tab w:val="right" w:pos="9214"/>
      </w:tabs>
      <w:jc w:val="both"/>
    </w:pPr>
    <w:rPr>
      <w:rFonts w:ascii="Times New Roman" w:hAnsi="Times New Roman" w:cs="Times New Roman"/>
    </w:rPr>
  </w:style>
  <w:style w:type="paragraph" w:styleId="Textkrper">
    <w:name w:val="Body Text"/>
    <w:basedOn w:val="Standard"/>
    <w:link w:val="TextkrperZchn"/>
    <w:semiHidden/>
    <w:rsid w:val="00284E45"/>
    <w:pPr>
      <w:spacing w:line="360" w:lineRule="auto"/>
    </w:pPr>
    <w:rPr>
      <w:rFonts w:ascii="Times New Roman" w:hAnsi="Times New Roman" w:cs="Times New Roman"/>
      <w:i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284E45"/>
    <w:rPr>
      <w:i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D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Stadt Schwabmünchen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creator>kammer3</dc:creator>
  <cp:lastModifiedBy>Missenhardt Stefan</cp:lastModifiedBy>
  <cp:revision>2</cp:revision>
  <cp:lastPrinted>2025-05-06T13:50:00Z</cp:lastPrinted>
  <dcterms:created xsi:type="dcterms:W3CDTF">2025-05-06T13:52:00Z</dcterms:created>
  <dcterms:modified xsi:type="dcterms:W3CDTF">2025-05-06T13:52:00Z</dcterms:modified>
</cp:coreProperties>
</file>